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62D37" w14:textId="77777777" w:rsidR="00A91C7B" w:rsidRPr="002B1A93" w:rsidRDefault="00A91C7B" w:rsidP="00E67FC6">
      <w:pPr>
        <w:rPr>
          <w:rFonts w:ascii="Calibri" w:hAnsi="Calibri" w:cs="Calibri"/>
          <w:b/>
          <w:bCs/>
          <w:sz w:val="24"/>
          <w:szCs w:val="24"/>
        </w:rPr>
      </w:pPr>
    </w:p>
    <w:p w14:paraId="35608914" w14:textId="3BD66748" w:rsidR="00A91C7B" w:rsidRPr="002B1A93" w:rsidRDefault="00943F74" w:rsidP="00E67FC6">
      <w:pPr>
        <w:rPr>
          <w:rFonts w:ascii="Calibri" w:hAnsi="Calibri" w:cs="Calibri"/>
          <w:b/>
          <w:bCs/>
          <w:sz w:val="28"/>
          <w:szCs w:val="28"/>
        </w:rPr>
      </w:pPr>
      <w:r w:rsidRPr="002B1A93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>Weekend 3: Gratitude</w:t>
      </w:r>
      <w:r w:rsidRPr="002B1A93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br/>
        <w:t>Pastor Talking Points</w:t>
      </w:r>
    </w:p>
    <w:p w14:paraId="6E7E3678" w14:textId="77777777" w:rsidR="00943F74" w:rsidRPr="002B1A93" w:rsidRDefault="00943F74" w:rsidP="00E67FC6">
      <w:pPr>
        <w:rPr>
          <w:rFonts w:ascii="Calibri" w:hAnsi="Calibri" w:cs="Calibri"/>
          <w:b/>
          <w:bCs/>
          <w:sz w:val="24"/>
          <w:szCs w:val="24"/>
        </w:rPr>
      </w:pPr>
    </w:p>
    <w:p w14:paraId="769D051A" w14:textId="77777777" w:rsidR="002B1A93" w:rsidRPr="002B1A93" w:rsidRDefault="002B1A93" w:rsidP="002B1A93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2B1A93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Faith Renewed—Mission Sustained</w:t>
      </w:r>
    </w:p>
    <w:p w14:paraId="591E62F0" w14:textId="3B600A76" w:rsidR="00202BF2" w:rsidRPr="002B1A93" w:rsidRDefault="00A91C7B" w:rsidP="00E67FC6">
      <w:pPr>
        <w:rPr>
          <w:rFonts w:ascii="Calibri" w:hAnsi="Calibri" w:cs="Calibri"/>
          <w:b/>
          <w:bCs/>
          <w:sz w:val="24"/>
          <w:szCs w:val="24"/>
        </w:rPr>
      </w:pPr>
      <w:r w:rsidRPr="002B1A93">
        <w:rPr>
          <w:rFonts w:ascii="Calibri" w:hAnsi="Calibri" w:cs="Calibri"/>
          <w:b/>
          <w:bCs/>
          <w:noProof/>
          <w:color w:val="153D63" w:themeColor="text2" w:themeTint="E6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F4F79E7" wp14:editId="57CCF6D4">
            <wp:simplePos x="0" y="0"/>
            <wp:positionH relativeFrom="margin">
              <wp:align>right</wp:align>
            </wp:positionH>
            <wp:positionV relativeFrom="page">
              <wp:posOffset>247650</wp:posOffset>
            </wp:positionV>
            <wp:extent cx="1638300" cy="1638300"/>
            <wp:effectExtent l="0" t="0" r="0" b="0"/>
            <wp:wrapNone/>
            <wp:docPr id="1584396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DD544A" w14:textId="77777777" w:rsidR="00E67FC6" w:rsidRPr="002B1A93" w:rsidRDefault="00E67FC6" w:rsidP="00E67FC6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Start with gratitude, not recap.</w:t>
      </w:r>
    </w:p>
    <w:p w14:paraId="55F77E29" w14:textId="77777777" w:rsidR="00E67FC6" w:rsidRPr="002B1A93" w:rsidRDefault="00E67FC6" w:rsidP="00E67FC6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A parish is carried forward by people who respond with faith, generosity, service, and love.</w:t>
      </w:r>
    </w:p>
    <w:p w14:paraId="12AFDE96" w14:textId="77777777" w:rsidR="00E67FC6" w:rsidRPr="002B1A93" w:rsidRDefault="00E67FC6" w:rsidP="00E67FC6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Thank parishioners for supporting the parish through prayer, offertory giving, ministry, service, and presence.</w:t>
      </w:r>
    </w:p>
    <w:p w14:paraId="7FFAE559" w14:textId="77777777" w:rsidR="00E67FC6" w:rsidRPr="002B1A93" w:rsidRDefault="00E67FC6" w:rsidP="00E67FC6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Name that the parish depends on many gifts: financial support, volunteering, worship, welcome, outreach, formation, and quiet acts of care.</w:t>
      </w:r>
    </w:p>
    <w:p w14:paraId="573D84C3" w14:textId="77777777" w:rsidR="00E67FC6" w:rsidRPr="002B1A93" w:rsidRDefault="00E67FC6" w:rsidP="00E67FC6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Share a few themes from the Week 1 Mission Reflection Cards.</w:t>
      </w:r>
    </w:p>
    <w:p w14:paraId="6E1B0960" w14:textId="77777777" w:rsidR="00E67FC6" w:rsidRPr="002B1A93" w:rsidRDefault="00E67FC6" w:rsidP="00E67FC6">
      <w:pPr>
        <w:numPr>
          <w:ilvl w:val="1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“Many people shared gratitude for…”</w:t>
      </w:r>
    </w:p>
    <w:p w14:paraId="1E438E3B" w14:textId="77777777" w:rsidR="00E67FC6" w:rsidRPr="002B1A93" w:rsidRDefault="00E67FC6" w:rsidP="00E67FC6">
      <w:pPr>
        <w:numPr>
          <w:ilvl w:val="1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“Several people mentioned…”</w:t>
      </w:r>
    </w:p>
    <w:p w14:paraId="20B425B5" w14:textId="77777777" w:rsidR="00E67FC6" w:rsidRPr="002B1A93" w:rsidRDefault="00E67FC6" w:rsidP="00E67FC6">
      <w:pPr>
        <w:numPr>
          <w:ilvl w:val="1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“One theme we heard again and again was…”</w:t>
      </w:r>
    </w:p>
    <w:p w14:paraId="3A17540A" w14:textId="77777777" w:rsidR="00E67FC6" w:rsidRPr="002B1A93" w:rsidRDefault="00E67FC6" w:rsidP="00E67FC6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Connect those reflections back to mission.</w:t>
      </w:r>
    </w:p>
    <w:p w14:paraId="2BFFE1D2" w14:textId="77777777" w:rsidR="00E67FC6" w:rsidRPr="002B1A93" w:rsidRDefault="00E67FC6" w:rsidP="00E67FC6">
      <w:pPr>
        <w:numPr>
          <w:ilvl w:val="1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These are signs that the parish mission is alive.</w:t>
      </w:r>
    </w:p>
    <w:p w14:paraId="1286F522" w14:textId="77777777" w:rsidR="00E67FC6" w:rsidRPr="002B1A93" w:rsidRDefault="00E67FC6" w:rsidP="00E67FC6">
      <w:pPr>
        <w:numPr>
          <w:ilvl w:val="1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Our giving helps sustain the ministries and moments people named.</w:t>
      </w:r>
    </w:p>
    <w:p w14:paraId="5E76C389" w14:textId="77777777" w:rsidR="00E67FC6" w:rsidRPr="002B1A93" w:rsidRDefault="00E67FC6" w:rsidP="00E67FC6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Thank everyone who made or considered a renewed commitment during Renewal Weekend.</w:t>
      </w:r>
    </w:p>
    <w:p w14:paraId="0D3842BA" w14:textId="77777777" w:rsidR="00E67FC6" w:rsidRPr="002B1A93" w:rsidRDefault="00E67FC6" w:rsidP="00E67FC6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Reinforce that offertory support helps the parish plan, serve, maintain ministries, and continue its mission.</w:t>
      </w:r>
    </w:p>
    <w:p w14:paraId="426498E3" w14:textId="77777777" w:rsidR="00E67FC6" w:rsidRPr="002B1A93" w:rsidRDefault="00E67FC6" w:rsidP="00E67FC6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Introduce the year-round gratitude box or basket in the narthex.</w:t>
      </w:r>
    </w:p>
    <w:p w14:paraId="284A0299" w14:textId="77777777" w:rsidR="00E67FC6" w:rsidRPr="002B1A93" w:rsidRDefault="00E67FC6" w:rsidP="00E67FC6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Invite parishioners to fill out gratitude cards throughout the year when they see:</w:t>
      </w:r>
    </w:p>
    <w:p w14:paraId="3A528205" w14:textId="77777777" w:rsidR="00E67FC6" w:rsidRPr="002B1A93" w:rsidRDefault="00E67FC6" w:rsidP="00E67FC6">
      <w:pPr>
        <w:numPr>
          <w:ilvl w:val="1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a ministry moment</w:t>
      </w:r>
    </w:p>
    <w:p w14:paraId="0A52DCE0" w14:textId="77777777" w:rsidR="00E67FC6" w:rsidRPr="002B1A93" w:rsidRDefault="00E67FC6" w:rsidP="00E67FC6">
      <w:pPr>
        <w:numPr>
          <w:ilvl w:val="1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someone serving faithfully</w:t>
      </w:r>
    </w:p>
    <w:p w14:paraId="27F035CC" w14:textId="77777777" w:rsidR="00E67FC6" w:rsidRPr="002B1A93" w:rsidRDefault="00E67FC6" w:rsidP="00E67FC6">
      <w:pPr>
        <w:numPr>
          <w:ilvl w:val="1"/>
          <w:numId w:val="1"/>
        </w:numPr>
        <w:rPr>
          <w:rFonts w:ascii="Calibri" w:hAnsi="Calibri" w:cs="Calibri"/>
          <w:sz w:val="24"/>
          <w:szCs w:val="24"/>
        </w:rPr>
      </w:pPr>
      <w:proofErr w:type="gramStart"/>
      <w:r w:rsidRPr="002B1A93">
        <w:rPr>
          <w:rFonts w:ascii="Calibri" w:hAnsi="Calibri" w:cs="Calibri"/>
          <w:sz w:val="24"/>
          <w:szCs w:val="24"/>
        </w:rPr>
        <w:t>an</w:t>
      </w:r>
      <w:proofErr w:type="gramEnd"/>
      <w:r w:rsidRPr="002B1A93">
        <w:rPr>
          <w:rFonts w:ascii="Calibri" w:hAnsi="Calibri" w:cs="Calibri"/>
          <w:sz w:val="24"/>
          <w:szCs w:val="24"/>
        </w:rPr>
        <w:t xml:space="preserve"> act of kindness</w:t>
      </w:r>
    </w:p>
    <w:p w14:paraId="454CA455" w14:textId="77777777" w:rsidR="00E67FC6" w:rsidRPr="002B1A93" w:rsidRDefault="00E67FC6" w:rsidP="00E67FC6">
      <w:pPr>
        <w:numPr>
          <w:ilvl w:val="1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lastRenderedPageBreak/>
        <w:t>a ministry making a difference</w:t>
      </w:r>
    </w:p>
    <w:p w14:paraId="284926D3" w14:textId="77777777" w:rsidR="00E67FC6" w:rsidRPr="002B1A93" w:rsidRDefault="00E67FC6" w:rsidP="00E67FC6">
      <w:pPr>
        <w:numPr>
          <w:ilvl w:val="1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something they are thankful for in parish life</w:t>
      </w:r>
    </w:p>
    <w:p w14:paraId="19632D3E" w14:textId="77777777" w:rsidR="00E67FC6" w:rsidRPr="002B1A93" w:rsidRDefault="00E67FC6" w:rsidP="00E67FC6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Explain that the parish will periodically share selected notes or themes with the community.</w:t>
      </w:r>
    </w:p>
    <w:p w14:paraId="0CCB6D08" w14:textId="77777777" w:rsidR="00E67FC6" w:rsidRPr="002B1A93" w:rsidRDefault="00E67FC6" w:rsidP="00E67FC6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 xml:space="preserve">Close </w:t>
      </w:r>
      <w:proofErr w:type="gramStart"/>
      <w:r w:rsidRPr="002B1A93">
        <w:rPr>
          <w:rFonts w:ascii="Calibri" w:hAnsi="Calibri" w:cs="Calibri"/>
          <w:sz w:val="24"/>
          <w:szCs w:val="24"/>
        </w:rPr>
        <w:t>with</w:t>
      </w:r>
      <w:proofErr w:type="gramEnd"/>
      <w:r w:rsidRPr="002B1A93">
        <w:rPr>
          <w:rFonts w:ascii="Calibri" w:hAnsi="Calibri" w:cs="Calibri"/>
          <w:sz w:val="24"/>
          <w:szCs w:val="24"/>
        </w:rPr>
        <w:t xml:space="preserve"> the idea that a grateful parish is a stronger parish.</w:t>
      </w:r>
    </w:p>
    <w:p w14:paraId="732286A6" w14:textId="77777777" w:rsidR="00E67FC6" w:rsidRPr="002B1A93" w:rsidRDefault="00E67FC6" w:rsidP="00E67FC6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2B1A93">
        <w:rPr>
          <w:rFonts w:ascii="Calibri" w:hAnsi="Calibri" w:cs="Calibri"/>
          <w:sz w:val="24"/>
          <w:szCs w:val="24"/>
        </w:rPr>
        <w:t>End with the theme: May the Lord renew our faith, strengthen our parish, and sustain the mission we share.</w:t>
      </w:r>
    </w:p>
    <w:p w14:paraId="039F8974" w14:textId="77777777" w:rsidR="00DC7902" w:rsidRPr="002B1A93" w:rsidRDefault="00DC7902">
      <w:pPr>
        <w:rPr>
          <w:rFonts w:ascii="Calibri" w:hAnsi="Calibri" w:cs="Calibri"/>
          <w:sz w:val="24"/>
          <w:szCs w:val="24"/>
        </w:rPr>
      </w:pPr>
    </w:p>
    <w:sectPr w:rsidR="00DC7902" w:rsidRPr="002B1A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20C0"/>
    <w:multiLevelType w:val="multilevel"/>
    <w:tmpl w:val="4704B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4018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FC6"/>
    <w:rsid w:val="00036AA5"/>
    <w:rsid w:val="00202BF2"/>
    <w:rsid w:val="00235718"/>
    <w:rsid w:val="002B1A93"/>
    <w:rsid w:val="003579EF"/>
    <w:rsid w:val="00380ECA"/>
    <w:rsid w:val="00653AD8"/>
    <w:rsid w:val="00943F74"/>
    <w:rsid w:val="00A91C7B"/>
    <w:rsid w:val="00AF0DD7"/>
    <w:rsid w:val="00B725E8"/>
    <w:rsid w:val="00BC39F0"/>
    <w:rsid w:val="00DC7902"/>
    <w:rsid w:val="00E6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CA6F9"/>
  <w15:chartTrackingRefBased/>
  <w15:docId w15:val="{ABD00242-D68D-4E39-952C-7068C0A8A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7F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7F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7F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7F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7F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7F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F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7F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7F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579EF"/>
    <w:pPr>
      <w:spacing w:after="0" w:line="240" w:lineRule="auto"/>
    </w:pPr>
    <w:rPr>
      <w:rFonts w:ascii="Calibri" w:eastAsiaTheme="majorEastAsia" w:hAnsi="Calibri" w:cstheme="majorBidi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67F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7F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7F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7F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7F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7F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7F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7F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7F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7F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7F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7F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7F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7F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7F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7F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7F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7F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7F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7F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Talcott</dc:creator>
  <cp:keywords/>
  <dc:description/>
  <cp:lastModifiedBy>Mark Talcott</cp:lastModifiedBy>
  <cp:revision>5</cp:revision>
  <dcterms:created xsi:type="dcterms:W3CDTF">2026-06-10T18:47:00Z</dcterms:created>
  <dcterms:modified xsi:type="dcterms:W3CDTF">2026-06-25T19:09:00Z</dcterms:modified>
</cp:coreProperties>
</file>